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9A" w:rsidRDefault="009D2C9A">
      <w:pPr>
        <w:spacing w:before="15" w:after="0" w:line="220" w:lineRule="exact"/>
      </w:pPr>
    </w:p>
    <w:p w:rsidR="009D2C9A" w:rsidRDefault="00A339D3">
      <w:pPr>
        <w:spacing w:before="34" w:after="0" w:line="240" w:lineRule="auto"/>
        <w:ind w:right="9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19 de noviembre de 2018</w:t>
      </w:r>
      <w:bookmarkStart w:id="0" w:name="_GoBack"/>
      <w:bookmarkEnd w:id="0"/>
    </w:p>
    <w:p w:rsidR="009D2C9A" w:rsidRDefault="009D2C9A">
      <w:pPr>
        <w:spacing w:after="0" w:line="200" w:lineRule="exact"/>
        <w:rPr>
          <w:sz w:val="20"/>
          <w:szCs w:val="20"/>
        </w:rPr>
      </w:pPr>
    </w:p>
    <w:p w:rsidR="009D2C9A" w:rsidRDefault="009D2C9A">
      <w:pPr>
        <w:spacing w:before="1" w:after="0" w:line="260" w:lineRule="exact"/>
        <w:rPr>
          <w:sz w:val="26"/>
          <w:szCs w:val="26"/>
        </w:rPr>
      </w:pPr>
    </w:p>
    <w:p w:rsidR="000669E7" w:rsidRDefault="00A339D3" w:rsidP="000669E7">
      <w:pPr>
        <w:spacing w:after="0" w:line="240" w:lineRule="auto"/>
        <w:ind w:left="142" w:right="66"/>
        <w:jc w:val="center"/>
        <w:rPr>
          <w:rFonts w:ascii="Arial" w:hAnsi="Arial"/>
          <w:b/>
          <w:bCs/>
          <w:sz w:val="32"/>
          <w:szCs w:val="32"/>
        </w:rPr>
      </w:pPr>
      <w:r w:rsidRPr="000669E7">
        <w:rPr>
          <w:rFonts w:ascii="Arial" w:hAnsi="Arial"/>
          <w:b/>
          <w:bCs/>
          <w:sz w:val="32"/>
          <w:szCs w:val="32"/>
        </w:rPr>
        <w:t>Compromiso de los</w:t>
      </w:r>
      <w:r w:rsidR="001C2E0D" w:rsidRPr="000669E7">
        <w:rPr>
          <w:rFonts w:ascii="Arial" w:hAnsi="Arial"/>
          <w:b/>
          <w:bCs/>
          <w:sz w:val="32"/>
          <w:szCs w:val="32"/>
        </w:rPr>
        <w:t xml:space="preserve"> líderes </w:t>
      </w:r>
      <w:r w:rsidRPr="000669E7">
        <w:rPr>
          <w:rFonts w:ascii="Arial" w:hAnsi="Arial"/>
          <w:b/>
          <w:bCs/>
          <w:sz w:val="32"/>
          <w:szCs w:val="32"/>
        </w:rPr>
        <w:t>empresariales</w:t>
      </w:r>
    </w:p>
    <w:p w:rsidR="009D2C9A" w:rsidRPr="000669E7" w:rsidRDefault="00A339D3" w:rsidP="000669E7">
      <w:pPr>
        <w:spacing w:after="0" w:line="240" w:lineRule="auto"/>
        <w:ind w:left="142" w:right="66"/>
        <w:jc w:val="center"/>
        <w:rPr>
          <w:rFonts w:ascii="Arial" w:eastAsia="Arial" w:hAnsi="Arial" w:cs="Arial"/>
          <w:sz w:val="32"/>
          <w:szCs w:val="32"/>
        </w:rPr>
      </w:pPr>
      <w:proofErr w:type="gramStart"/>
      <w:r w:rsidRPr="000669E7">
        <w:rPr>
          <w:rFonts w:ascii="Arial" w:hAnsi="Arial"/>
          <w:b/>
          <w:bCs/>
          <w:sz w:val="32"/>
          <w:szCs w:val="32"/>
        </w:rPr>
        <w:t>europeos</w:t>
      </w:r>
      <w:proofErr w:type="gramEnd"/>
      <w:r w:rsidRPr="000669E7">
        <w:rPr>
          <w:rFonts w:ascii="Arial" w:hAnsi="Arial"/>
          <w:b/>
          <w:bCs/>
          <w:sz w:val="32"/>
          <w:szCs w:val="32"/>
        </w:rPr>
        <w:t xml:space="preserve"> con la integración y la diversidad</w:t>
      </w:r>
    </w:p>
    <w:p w:rsidR="009D2C9A" w:rsidRPr="000669E7" w:rsidRDefault="009D2C9A" w:rsidP="000669E7">
      <w:pPr>
        <w:spacing w:after="0" w:line="200" w:lineRule="exact"/>
        <w:ind w:left="142" w:right="66"/>
        <w:rPr>
          <w:sz w:val="32"/>
          <w:szCs w:val="32"/>
        </w:rPr>
      </w:pPr>
    </w:p>
    <w:p w:rsidR="009D2C9A" w:rsidRPr="000669E7" w:rsidRDefault="009D2C9A" w:rsidP="000669E7">
      <w:pPr>
        <w:spacing w:before="19" w:after="0" w:line="240" w:lineRule="exact"/>
        <w:ind w:left="142" w:right="66"/>
        <w:rPr>
          <w:sz w:val="32"/>
          <w:szCs w:val="32"/>
        </w:rPr>
      </w:pPr>
    </w:p>
    <w:p w:rsidR="009D2C9A" w:rsidRPr="001C2E0D" w:rsidRDefault="00A339D3">
      <w:pPr>
        <w:spacing w:after="0" w:line="240" w:lineRule="auto"/>
        <w:ind w:left="157" w:right="136"/>
        <w:jc w:val="center"/>
        <w:rPr>
          <w:rFonts w:ascii="Arial" w:hAnsi="Arial"/>
          <w:b/>
          <w:i/>
        </w:rPr>
      </w:pPr>
      <w:r w:rsidRPr="001C2E0D">
        <w:rPr>
          <w:rFonts w:ascii="Arial" w:hAnsi="Arial"/>
          <w:b/>
          <w:i/>
        </w:rPr>
        <w:t>La diversidad se centra en la representación de diferentes grupos de personas. A día de hoy la diversidad es un hecho, tanto en la sociedad como en las empresas, ya que cada ser humano es único.</w:t>
      </w:r>
    </w:p>
    <w:p w:rsidR="001C2E0D" w:rsidRPr="001C2E0D" w:rsidRDefault="001C2E0D">
      <w:pPr>
        <w:spacing w:after="0" w:line="240" w:lineRule="auto"/>
        <w:ind w:left="157" w:right="136"/>
        <w:jc w:val="center"/>
        <w:rPr>
          <w:rFonts w:ascii="Arial" w:eastAsia="Arial" w:hAnsi="Arial" w:cs="Arial"/>
          <w:b/>
          <w:i/>
        </w:rPr>
      </w:pPr>
    </w:p>
    <w:p w:rsidR="009D2C9A" w:rsidRPr="001C2E0D" w:rsidRDefault="00A339D3">
      <w:pPr>
        <w:spacing w:after="0" w:line="240" w:lineRule="auto"/>
        <w:ind w:left="164" w:right="157"/>
        <w:jc w:val="center"/>
        <w:rPr>
          <w:rFonts w:ascii="Arial" w:eastAsia="Arial" w:hAnsi="Arial" w:cs="Arial"/>
          <w:b/>
          <w:i/>
        </w:rPr>
      </w:pPr>
      <w:r w:rsidRPr="001C2E0D">
        <w:rPr>
          <w:rFonts w:ascii="Arial" w:hAnsi="Arial"/>
          <w:b/>
          <w:i/>
        </w:rPr>
        <w:t>La integración consiste en crear un entorno que aprecie y valore las diferentes contribuciones que puede aportar la diversidad del personal.</w:t>
      </w:r>
    </w:p>
    <w:p w:rsidR="009D2C9A" w:rsidRPr="001C2E0D" w:rsidRDefault="009D2C9A" w:rsidP="001C2E0D">
      <w:pPr>
        <w:spacing w:after="0" w:line="200" w:lineRule="exact"/>
        <w:jc w:val="both"/>
      </w:pPr>
    </w:p>
    <w:p w:rsidR="009D2C9A" w:rsidRPr="001C2E0D" w:rsidRDefault="009D2C9A" w:rsidP="001C2E0D">
      <w:pPr>
        <w:spacing w:before="18" w:after="0" w:line="240" w:lineRule="exact"/>
        <w:jc w:val="both"/>
      </w:pPr>
    </w:p>
    <w:p w:rsidR="009D2C9A" w:rsidRPr="001C2E0D" w:rsidRDefault="001C2E0D" w:rsidP="001C2E0D">
      <w:pPr>
        <w:spacing w:after="0" w:line="240" w:lineRule="auto"/>
        <w:ind w:left="116" w:right="359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 xml:space="preserve">Como líderes </w:t>
      </w:r>
      <w:r w:rsidR="00A339D3" w:rsidRPr="001C2E0D">
        <w:rPr>
          <w:rFonts w:ascii="Arial" w:hAnsi="Arial" w:cs="Arial"/>
        </w:rPr>
        <w:t>de algunas de las empresas más importantes de Europa,</w:t>
      </w:r>
      <w:r w:rsidR="008D6F32">
        <w:rPr>
          <w:rFonts w:ascii="Arial" w:hAnsi="Arial" w:cs="Arial"/>
        </w:rPr>
        <w:t xml:space="preserve"> </w:t>
      </w:r>
      <w:r w:rsidR="00A339D3" w:rsidRPr="001C2E0D">
        <w:rPr>
          <w:rFonts w:ascii="Arial" w:hAnsi="Arial" w:cs="Arial"/>
        </w:rPr>
        <w:t>queremos asegurarnos de que nuestra gente pueda dar lo mejor de sí misma.</w:t>
      </w:r>
    </w:p>
    <w:p w:rsidR="009D2C9A" w:rsidRPr="001C2E0D" w:rsidRDefault="009D2C9A" w:rsidP="001C2E0D">
      <w:pPr>
        <w:spacing w:before="1" w:after="0" w:line="150" w:lineRule="exact"/>
        <w:jc w:val="both"/>
        <w:rPr>
          <w:rFonts w:ascii="Arial" w:hAnsi="Arial" w:cs="Arial"/>
        </w:rPr>
      </w:pPr>
    </w:p>
    <w:p w:rsidR="009D2C9A" w:rsidRPr="001C2E0D" w:rsidRDefault="009D2C9A" w:rsidP="001C2E0D">
      <w:pPr>
        <w:spacing w:after="0" w:line="200" w:lineRule="exact"/>
        <w:jc w:val="both"/>
        <w:rPr>
          <w:rFonts w:ascii="Arial" w:hAnsi="Arial" w:cs="Arial"/>
        </w:rPr>
      </w:pPr>
    </w:p>
    <w:p w:rsidR="009D2C9A" w:rsidRPr="001C2E0D" w:rsidRDefault="00A339D3" w:rsidP="001C2E0D">
      <w:pPr>
        <w:tabs>
          <w:tab w:val="left" w:pos="460"/>
        </w:tabs>
        <w:spacing w:after="0" w:line="240" w:lineRule="auto"/>
        <w:ind w:left="474" w:right="319" w:hanging="358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  <w:t>Creemos que aprovechar al máximo el tale</w:t>
      </w:r>
      <w:r w:rsidR="008D6F32">
        <w:rPr>
          <w:rFonts w:ascii="Arial" w:hAnsi="Arial" w:cs="Arial"/>
        </w:rPr>
        <w:t xml:space="preserve">nto del conjunto de la sociedad </w:t>
      </w:r>
      <w:r w:rsidRPr="001C2E0D">
        <w:rPr>
          <w:rFonts w:ascii="Arial" w:hAnsi="Arial" w:cs="Arial"/>
        </w:rPr>
        <w:t>es fundamental para el éxito a largo plazo de las personas, de nuestra organización y de</w:t>
      </w:r>
      <w:r w:rsidR="008D6F32">
        <w:rPr>
          <w:rFonts w:ascii="Arial" w:hAnsi="Arial" w:cs="Arial"/>
        </w:rPr>
        <w:t xml:space="preserve"> la propia sociedad en su conjunto</w:t>
      </w:r>
      <w:r w:rsidRPr="001C2E0D">
        <w:rPr>
          <w:rFonts w:ascii="Arial" w:hAnsi="Arial" w:cs="Arial"/>
        </w:rPr>
        <w:t>.</w:t>
      </w:r>
    </w:p>
    <w:p w:rsidR="009D2C9A" w:rsidRPr="001C2E0D" w:rsidRDefault="009D2C9A" w:rsidP="001C2E0D">
      <w:pPr>
        <w:spacing w:before="8" w:after="0" w:line="110" w:lineRule="exact"/>
        <w:jc w:val="both"/>
        <w:rPr>
          <w:rFonts w:ascii="Arial" w:hAnsi="Arial" w:cs="Arial"/>
        </w:rPr>
      </w:pPr>
    </w:p>
    <w:p w:rsidR="009D2C9A" w:rsidRPr="001C2E0D" w:rsidRDefault="00A339D3" w:rsidP="001C2E0D">
      <w:pPr>
        <w:tabs>
          <w:tab w:val="left" w:pos="460"/>
        </w:tabs>
        <w:spacing w:after="0" w:line="240" w:lineRule="auto"/>
        <w:ind w:left="474" w:right="273" w:hanging="358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  <w:t>Estamos convencidos de que la diversidad de nuestro personal y la integración de todos nuestros empleados</w:t>
      </w:r>
      <w:r w:rsidR="008D6F32">
        <w:rPr>
          <w:rFonts w:ascii="Arial" w:hAnsi="Arial" w:cs="Arial"/>
        </w:rPr>
        <w:t xml:space="preserve"> propicia </w:t>
      </w:r>
      <w:r w:rsidRPr="001C2E0D">
        <w:rPr>
          <w:rFonts w:ascii="Arial" w:hAnsi="Arial" w:cs="Arial"/>
        </w:rPr>
        <w:t xml:space="preserve">que se sientan respaldados en el lugar de trabajo </w:t>
      </w:r>
      <w:r w:rsidR="008D6F32">
        <w:rPr>
          <w:rFonts w:ascii="Arial" w:hAnsi="Arial" w:cs="Arial"/>
        </w:rPr>
        <w:t xml:space="preserve">y </w:t>
      </w:r>
      <w:r w:rsidRPr="001C2E0D">
        <w:rPr>
          <w:rFonts w:ascii="Arial" w:hAnsi="Arial" w:cs="Arial"/>
        </w:rPr>
        <w:t>repercute positivamente en nuestra empresa y en la sociedad.</w:t>
      </w:r>
    </w:p>
    <w:p w:rsidR="009D2C9A" w:rsidRPr="001C2E0D" w:rsidRDefault="009D2C9A" w:rsidP="001C2E0D">
      <w:pPr>
        <w:spacing w:before="10" w:after="0" w:line="110" w:lineRule="exact"/>
        <w:jc w:val="both"/>
        <w:rPr>
          <w:rFonts w:ascii="Arial" w:hAnsi="Arial" w:cs="Arial"/>
        </w:rPr>
      </w:pPr>
    </w:p>
    <w:p w:rsidR="009D2C9A" w:rsidRPr="001C2E0D" w:rsidRDefault="00A339D3" w:rsidP="001C2E0D">
      <w:pPr>
        <w:tabs>
          <w:tab w:val="left" w:pos="460"/>
        </w:tabs>
        <w:spacing w:after="0" w:line="240" w:lineRule="auto"/>
        <w:ind w:left="476" w:right="281" w:hanging="360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  <w:t>Somos consciente de que la diversidad y la integración son cuestiones que se dividen en múltiples facetas y que debemos abordarlas desde un planteamiento holístico con el fin de implicar y respaldar a todos nuestros empleados, nuestros clientes, nuestras comunidades y socios, así como a otros grupos de interés.</w:t>
      </w:r>
    </w:p>
    <w:p w:rsidR="009D2C9A" w:rsidRPr="001C2E0D" w:rsidRDefault="009D2C9A" w:rsidP="001C2E0D">
      <w:pPr>
        <w:spacing w:before="8" w:after="0" w:line="110" w:lineRule="exact"/>
        <w:jc w:val="both"/>
        <w:rPr>
          <w:rFonts w:ascii="Arial" w:hAnsi="Arial" w:cs="Arial"/>
        </w:rPr>
      </w:pPr>
    </w:p>
    <w:p w:rsidR="009D2C9A" w:rsidRPr="001C2E0D" w:rsidRDefault="00A339D3" w:rsidP="001C2E0D">
      <w:pPr>
        <w:tabs>
          <w:tab w:val="left" w:pos="460"/>
        </w:tabs>
        <w:spacing w:after="0" w:line="240" w:lineRule="auto"/>
        <w:ind w:left="476" w:right="367" w:hanging="360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  <w:t>Estamos decididos a tomar medidas para hacer que el personal de nuestra</w:t>
      </w:r>
      <w:r w:rsidR="008D6F32">
        <w:rPr>
          <w:rFonts w:ascii="Arial" w:hAnsi="Arial" w:cs="Arial"/>
        </w:rPr>
        <w:t>s</w:t>
      </w:r>
      <w:r w:rsidRPr="001C2E0D">
        <w:rPr>
          <w:rFonts w:ascii="Arial" w:hAnsi="Arial" w:cs="Arial"/>
        </w:rPr>
        <w:t xml:space="preserve"> empresa</w:t>
      </w:r>
      <w:r w:rsidR="008D6F32">
        <w:rPr>
          <w:rFonts w:ascii="Arial" w:hAnsi="Arial" w:cs="Arial"/>
        </w:rPr>
        <w:t>s</w:t>
      </w:r>
      <w:r w:rsidRPr="001C2E0D">
        <w:rPr>
          <w:rFonts w:ascii="Arial" w:hAnsi="Arial" w:cs="Arial"/>
        </w:rPr>
        <w:t xml:space="preserve"> sea representativo para la sociedad. Tratar</w:t>
      </w:r>
      <w:r w:rsidR="008D6F32">
        <w:rPr>
          <w:rFonts w:ascii="Arial" w:hAnsi="Arial" w:cs="Arial"/>
        </w:rPr>
        <w:t>emos este objetivo como una de nuestr</w:t>
      </w:r>
      <w:r w:rsidRPr="001C2E0D">
        <w:rPr>
          <w:rFonts w:ascii="Arial" w:hAnsi="Arial" w:cs="Arial"/>
        </w:rPr>
        <w:t>as</w:t>
      </w:r>
      <w:r w:rsidR="008D6F32">
        <w:rPr>
          <w:rFonts w:ascii="Arial" w:hAnsi="Arial" w:cs="Arial"/>
        </w:rPr>
        <w:t xml:space="preserve"> </w:t>
      </w:r>
      <w:r w:rsidRPr="001C2E0D">
        <w:rPr>
          <w:rFonts w:ascii="Arial" w:hAnsi="Arial" w:cs="Arial"/>
        </w:rPr>
        <w:t xml:space="preserve">principales prioridades </w:t>
      </w:r>
      <w:r w:rsidR="008D6F32">
        <w:rPr>
          <w:rFonts w:ascii="Arial" w:hAnsi="Arial" w:cs="Arial"/>
        </w:rPr>
        <w:t xml:space="preserve">como gestores y </w:t>
      </w:r>
      <w:r w:rsidRPr="001C2E0D">
        <w:rPr>
          <w:rFonts w:ascii="Arial" w:hAnsi="Arial" w:cs="Arial"/>
        </w:rPr>
        <w:t>como un imperativo empresarial.</w:t>
      </w:r>
    </w:p>
    <w:p w:rsidR="009D2C9A" w:rsidRPr="001C2E0D" w:rsidRDefault="009D2C9A" w:rsidP="001C2E0D">
      <w:pPr>
        <w:spacing w:before="10" w:after="0" w:line="110" w:lineRule="exact"/>
        <w:jc w:val="both"/>
        <w:rPr>
          <w:rFonts w:ascii="Arial" w:hAnsi="Arial" w:cs="Arial"/>
        </w:rPr>
      </w:pPr>
    </w:p>
    <w:p w:rsidR="009D2C9A" w:rsidRPr="001C2E0D" w:rsidRDefault="00A339D3" w:rsidP="001C2E0D">
      <w:pPr>
        <w:tabs>
          <w:tab w:val="left" w:pos="460"/>
        </w:tabs>
        <w:spacing w:after="0" w:line="240" w:lineRule="auto"/>
        <w:ind w:left="476" w:right="441" w:hanging="360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  <w:t>Nos comprometemos a participar en la superación de los retos sociales que tengan un impacto directo en nuestra cartera de talentos o en nuestro entorno empresarial (por ejemplo, en nuestra transformación digital).</w:t>
      </w:r>
    </w:p>
    <w:p w:rsidR="009D2C9A" w:rsidRPr="001C2E0D" w:rsidRDefault="009D2C9A" w:rsidP="001C2E0D">
      <w:pPr>
        <w:spacing w:before="9" w:after="0" w:line="170" w:lineRule="exact"/>
        <w:jc w:val="both"/>
        <w:rPr>
          <w:rFonts w:ascii="Arial" w:hAnsi="Arial" w:cs="Arial"/>
        </w:rPr>
      </w:pPr>
    </w:p>
    <w:p w:rsidR="009D2C9A" w:rsidRPr="001C2E0D" w:rsidRDefault="009D2C9A" w:rsidP="001C2E0D">
      <w:pPr>
        <w:spacing w:after="0" w:line="200" w:lineRule="exact"/>
        <w:jc w:val="both"/>
        <w:rPr>
          <w:rFonts w:ascii="Arial" w:hAnsi="Arial" w:cs="Arial"/>
        </w:rPr>
      </w:pPr>
    </w:p>
    <w:p w:rsidR="009D2C9A" w:rsidRPr="001C2E0D" w:rsidRDefault="00A339D3" w:rsidP="001C2E0D">
      <w:pPr>
        <w:spacing w:after="0" w:line="240" w:lineRule="auto"/>
        <w:ind w:left="116" w:right="-20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Llamamos a actuar en favor de:</w:t>
      </w:r>
    </w:p>
    <w:p w:rsidR="009D2C9A" w:rsidRPr="001C2E0D" w:rsidRDefault="009D2C9A" w:rsidP="001C2E0D">
      <w:pPr>
        <w:spacing w:before="1" w:after="0" w:line="150" w:lineRule="exact"/>
        <w:jc w:val="both"/>
        <w:rPr>
          <w:rFonts w:ascii="Arial" w:hAnsi="Arial" w:cs="Arial"/>
        </w:rPr>
      </w:pPr>
    </w:p>
    <w:p w:rsidR="009D2C9A" w:rsidRPr="001C2E0D" w:rsidRDefault="009D2C9A" w:rsidP="001C2E0D">
      <w:pPr>
        <w:spacing w:after="0" w:line="200" w:lineRule="exact"/>
        <w:jc w:val="both"/>
        <w:rPr>
          <w:rFonts w:ascii="Arial" w:hAnsi="Arial" w:cs="Arial"/>
        </w:rPr>
      </w:pPr>
    </w:p>
    <w:p w:rsidR="009D2C9A" w:rsidRPr="001C2E0D" w:rsidRDefault="00A339D3" w:rsidP="0092625E">
      <w:pPr>
        <w:tabs>
          <w:tab w:val="left" w:pos="460"/>
        </w:tabs>
        <w:spacing w:after="0" w:line="240" w:lineRule="auto"/>
        <w:ind w:left="460" w:right="208" w:hanging="344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</w:r>
      <w:r w:rsidRPr="008D6F32">
        <w:rPr>
          <w:rFonts w:ascii="Arial" w:hAnsi="Arial" w:cs="Arial"/>
          <w:b/>
          <w:bCs/>
        </w:rPr>
        <w:t>Una cultura integradora</w:t>
      </w:r>
      <w:r w:rsidR="0092625E">
        <w:rPr>
          <w:rFonts w:ascii="Arial" w:hAnsi="Arial" w:cs="Arial"/>
          <w:b/>
        </w:rPr>
        <w:t>.</w:t>
      </w:r>
      <w:r w:rsidR="0092625E">
        <w:rPr>
          <w:rFonts w:ascii="Arial" w:hAnsi="Arial" w:cs="Arial"/>
        </w:rPr>
        <w:t xml:space="preserve"> C</w:t>
      </w:r>
      <w:r w:rsidRPr="001C2E0D">
        <w:rPr>
          <w:rFonts w:ascii="Arial" w:hAnsi="Arial" w:cs="Arial"/>
        </w:rPr>
        <w:t>rear un entorno laboral abierto e integrador en el que se valoren las aportaciones de cada individuo y se escuche y se respete su voz.</w:t>
      </w:r>
    </w:p>
    <w:p w:rsidR="009D2C9A" w:rsidRPr="001C2E0D" w:rsidRDefault="009D2C9A" w:rsidP="0092625E">
      <w:pPr>
        <w:spacing w:before="1" w:after="0" w:line="120" w:lineRule="exact"/>
        <w:ind w:right="208"/>
        <w:jc w:val="both"/>
        <w:rPr>
          <w:rFonts w:ascii="Arial" w:hAnsi="Arial" w:cs="Arial"/>
        </w:rPr>
      </w:pPr>
    </w:p>
    <w:p w:rsidR="009D2C9A" w:rsidRPr="001C2E0D" w:rsidRDefault="00A339D3" w:rsidP="0092625E">
      <w:pPr>
        <w:spacing w:after="0" w:line="239" w:lineRule="auto"/>
        <w:ind w:left="476" w:right="208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Por ejemplo, haciendo que nuestros lugares de trabajo inspiren confianza para mantener conversaciones abiertas y valientes sobre diversidad e integración, poniendo en práctica programas de concienciación específicos, compartiendo experiencias de aprendizaje y desarrollando condiciones de trabajo flexibles.</w:t>
      </w:r>
    </w:p>
    <w:p w:rsidR="009D2C9A" w:rsidRPr="001C2E0D" w:rsidRDefault="009D2C9A" w:rsidP="0092625E">
      <w:pPr>
        <w:spacing w:before="4" w:after="0" w:line="120" w:lineRule="exact"/>
        <w:ind w:right="208"/>
        <w:jc w:val="both"/>
        <w:rPr>
          <w:rFonts w:ascii="Arial" w:hAnsi="Arial" w:cs="Arial"/>
        </w:rPr>
      </w:pPr>
    </w:p>
    <w:p w:rsidR="009D2C9A" w:rsidRPr="001C2E0D" w:rsidRDefault="00A339D3" w:rsidP="0092625E">
      <w:pPr>
        <w:tabs>
          <w:tab w:val="left" w:pos="460"/>
        </w:tabs>
        <w:spacing w:after="0" w:line="230" w:lineRule="exact"/>
        <w:ind w:left="476" w:right="208" w:hanging="360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</w:r>
      <w:r w:rsidRPr="0092625E">
        <w:rPr>
          <w:rFonts w:ascii="Arial" w:hAnsi="Arial" w:cs="Arial"/>
          <w:b/>
        </w:rPr>
        <w:t>Un l</w:t>
      </w:r>
      <w:r w:rsidRPr="0092625E">
        <w:rPr>
          <w:rFonts w:ascii="Arial" w:hAnsi="Arial" w:cs="Arial"/>
          <w:b/>
          <w:bCs/>
        </w:rPr>
        <w:t>iderazgo integrador</w:t>
      </w:r>
      <w:r w:rsidRPr="0092625E">
        <w:rPr>
          <w:rFonts w:ascii="Arial" w:hAnsi="Arial" w:cs="Arial"/>
          <w:b/>
        </w:rPr>
        <w:t>:</w:t>
      </w:r>
      <w:r w:rsidRPr="001C2E0D">
        <w:rPr>
          <w:rFonts w:ascii="Arial" w:hAnsi="Arial" w:cs="Arial"/>
        </w:rPr>
        <w:t xml:space="preserve"> Hacer de la diversidad y la integración un imperativo estratégico empresarial a todos los niveles de una organización claramente dirigida por los máximos responsables actuando como ejemplo.</w:t>
      </w:r>
    </w:p>
    <w:p w:rsidR="009D2C9A" w:rsidRPr="001C2E0D" w:rsidRDefault="009D2C9A" w:rsidP="0092625E">
      <w:pPr>
        <w:spacing w:after="0" w:line="120" w:lineRule="exact"/>
        <w:ind w:right="208"/>
        <w:jc w:val="both"/>
        <w:rPr>
          <w:rFonts w:ascii="Arial" w:hAnsi="Arial" w:cs="Arial"/>
        </w:rPr>
      </w:pPr>
    </w:p>
    <w:p w:rsidR="009D2C9A" w:rsidRPr="001C2E0D" w:rsidRDefault="00A339D3" w:rsidP="0092625E">
      <w:pPr>
        <w:tabs>
          <w:tab w:val="left" w:pos="460"/>
        </w:tabs>
        <w:spacing w:after="0" w:line="230" w:lineRule="exact"/>
        <w:ind w:left="476" w:right="208" w:hanging="360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</w:r>
      <w:r w:rsidRPr="001C2E0D">
        <w:rPr>
          <w:rFonts w:ascii="Arial" w:hAnsi="Arial" w:cs="Arial"/>
          <w:b/>
        </w:rPr>
        <w:t>Definición de aspiraciones y objetivos</w:t>
      </w:r>
      <w:r w:rsidR="0092625E">
        <w:rPr>
          <w:rFonts w:ascii="Arial" w:hAnsi="Arial" w:cs="Arial"/>
        </w:rPr>
        <w:t>.</w:t>
      </w:r>
      <w:r w:rsidRPr="001C2E0D">
        <w:rPr>
          <w:rFonts w:ascii="Arial" w:hAnsi="Arial" w:cs="Arial"/>
        </w:rPr>
        <w:t xml:space="preserve"> Definir y mantener obj</w:t>
      </w:r>
      <w:r w:rsidR="00676C98">
        <w:rPr>
          <w:rFonts w:ascii="Arial" w:hAnsi="Arial" w:cs="Arial"/>
        </w:rPr>
        <w:t>etivos y aspiraciones ambiciosa</w:t>
      </w:r>
      <w:r w:rsidRPr="001C2E0D">
        <w:rPr>
          <w:rFonts w:ascii="Arial" w:hAnsi="Arial" w:cs="Arial"/>
        </w:rPr>
        <w:t>s pero factibles en el seno de la organización.</w:t>
      </w:r>
    </w:p>
    <w:p w:rsidR="009D2C9A" w:rsidRDefault="009D2C9A" w:rsidP="0092625E">
      <w:pPr>
        <w:spacing w:before="8" w:after="0" w:line="110" w:lineRule="exact"/>
        <w:ind w:right="208"/>
        <w:jc w:val="both"/>
        <w:rPr>
          <w:rFonts w:ascii="Arial" w:hAnsi="Arial" w:cs="Arial"/>
        </w:rPr>
      </w:pPr>
    </w:p>
    <w:p w:rsidR="000903F0" w:rsidRDefault="000903F0" w:rsidP="001C2E0D">
      <w:pPr>
        <w:spacing w:before="8" w:after="0" w:line="110" w:lineRule="exact"/>
        <w:jc w:val="both"/>
        <w:rPr>
          <w:rFonts w:ascii="Arial" w:hAnsi="Arial" w:cs="Arial"/>
        </w:rPr>
      </w:pPr>
    </w:p>
    <w:p w:rsidR="000903F0" w:rsidRDefault="000903F0" w:rsidP="001C2E0D">
      <w:pPr>
        <w:spacing w:before="8" w:after="0" w:line="110" w:lineRule="exact"/>
        <w:jc w:val="both"/>
        <w:rPr>
          <w:rFonts w:ascii="Arial" w:hAnsi="Arial" w:cs="Arial"/>
        </w:rPr>
      </w:pPr>
    </w:p>
    <w:p w:rsidR="000903F0" w:rsidRDefault="000903F0" w:rsidP="001C2E0D">
      <w:pPr>
        <w:spacing w:before="8" w:after="0" w:line="110" w:lineRule="exact"/>
        <w:jc w:val="both"/>
        <w:rPr>
          <w:rFonts w:ascii="Arial" w:hAnsi="Arial" w:cs="Arial"/>
        </w:rPr>
      </w:pPr>
    </w:p>
    <w:p w:rsidR="000903F0" w:rsidRPr="001C2E0D" w:rsidRDefault="000903F0" w:rsidP="001C2E0D">
      <w:pPr>
        <w:spacing w:before="8" w:after="0" w:line="110" w:lineRule="exact"/>
        <w:jc w:val="both"/>
        <w:rPr>
          <w:rFonts w:ascii="Arial" w:hAnsi="Arial" w:cs="Arial"/>
        </w:rPr>
      </w:pPr>
    </w:p>
    <w:p w:rsidR="009D2C9A" w:rsidRPr="001C2E0D" w:rsidRDefault="00A339D3" w:rsidP="0092625E">
      <w:pPr>
        <w:tabs>
          <w:tab w:val="left" w:pos="460"/>
        </w:tabs>
        <w:spacing w:after="0" w:line="230" w:lineRule="exact"/>
        <w:ind w:left="476" w:right="340" w:hanging="360"/>
        <w:jc w:val="both"/>
        <w:rPr>
          <w:rFonts w:ascii="Arial" w:eastAsia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</w:r>
      <w:r w:rsidRPr="001C2E0D">
        <w:rPr>
          <w:rFonts w:ascii="Arial" w:hAnsi="Arial" w:cs="Arial"/>
          <w:b/>
          <w:bCs/>
        </w:rPr>
        <w:t>Responsabilidad clara</w:t>
      </w:r>
      <w:r w:rsidRPr="001C2E0D">
        <w:rPr>
          <w:rFonts w:ascii="Arial" w:hAnsi="Arial" w:cs="Arial"/>
        </w:rPr>
        <w:t>: Garantizar que todos los</w:t>
      </w:r>
      <w:r w:rsidR="0092625E">
        <w:rPr>
          <w:rFonts w:ascii="Arial" w:hAnsi="Arial" w:cs="Arial"/>
        </w:rPr>
        <w:t xml:space="preserve"> líderes </w:t>
      </w:r>
      <w:r w:rsidRPr="001C2E0D">
        <w:rPr>
          <w:rFonts w:ascii="Arial" w:hAnsi="Arial" w:cs="Arial"/>
        </w:rPr>
        <w:t>se responsabilicen de alcanzar los objetivos y aspiraciones de diversidad y supervisen de forma adecuada las estrategias e iniciativas de cara a su cumplimiento.</w:t>
      </w:r>
    </w:p>
    <w:p w:rsidR="009D2C9A" w:rsidRPr="001C2E0D" w:rsidRDefault="009D2C9A" w:rsidP="0092625E">
      <w:pPr>
        <w:spacing w:before="9" w:after="0" w:line="110" w:lineRule="exact"/>
        <w:ind w:right="340"/>
        <w:jc w:val="both"/>
        <w:rPr>
          <w:rFonts w:ascii="Arial" w:hAnsi="Arial" w:cs="Arial"/>
        </w:rPr>
      </w:pPr>
    </w:p>
    <w:p w:rsidR="009D2C9A" w:rsidRPr="001C2E0D" w:rsidRDefault="00A339D3" w:rsidP="0092625E">
      <w:pPr>
        <w:tabs>
          <w:tab w:val="left" w:pos="460"/>
        </w:tabs>
        <w:spacing w:after="0" w:line="232" w:lineRule="exact"/>
        <w:ind w:left="476" w:right="340" w:hanging="360"/>
        <w:jc w:val="both"/>
        <w:rPr>
          <w:rFonts w:ascii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</w:r>
      <w:r w:rsidRPr="001C2E0D">
        <w:rPr>
          <w:rFonts w:ascii="Arial" w:hAnsi="Arial" w:cs="Arial"/>
          <w:b/>
          <w:bCs/>
        </w:rPr>
        <w:t>Igualdad de oportunidades</w:t>
      </w:r>
      <w:r w:rsidR="0092625E">
        <w:rPr>
          <w:rFonts w:ascii="Arial" w:hAnsi="Arial" w:cs="Arial"/>
          <w:b/>
          <w:bCs/>
        </w:rPr>
        <w:t>.</w:t>
      </w:r>
      <w:r w:rsidRPr="001C2E0D">
        <w:rPr>
          <w:rFonts w:ascii="Arial" w:hAnsi="Arial" w:cs="Arial"/>
          <w:b/>
          <w:bCs/>
        </w:rPr>
        <w:t xml:space="preserve"> </w:t>
      </w:r>
      <w:r w:rsidRPr="001C2E0D">
        <w:rPr>
          <w:rFonts w:ascii="Arial" w:hAnsi="Arial" w:cs="Arial"/>
        </w:rPr>
        <w:t>Analizar las políticas, los procesos y las prácticas en materia de personal, incluida su contratación, retención, desarrollo, remuneración y planificación profesional, para fomentar la diversidad y evitar cualquier sesgo.</w:t>
      </w:r>
    </w:p>
    <w:p w:rsidR="009D2C9A" w:rsidRPr="001C2E0D" w:rsidRDefault="009D2C9A" w:rsidP="0092625E">
      <w:pPr>
        <w:spacing w:before="1" w:after="0" w:line="120" w:lineRule="exact"/>
        <w:ind w:right="340"/>
        <w:jc w:val="both"/>
        <w:rPr>
          <w:rFonts w:ascii="Arial" w:hAnsi="Arial" w:cs="Arial"/>
        </w:rPr>
      </w:pPr>
    </w:p>
    <w:p w:rsidR="009D2C9A" w:rsidRPr="001C2E0D" w:rsidRDefault="00A339D3" w:rsidP="0092625E">
      <w:pPr>
        <w:tabs>
          <w:tab w:val="left" w:pos="460"/>
        </w:tabs>
        <w:spacing w:after="0" w:line="234" w:lineRule="auto"/>
        <w:ind w:left="476" w:right="340" w:hanging="360"/>
        <w:jc w:val="both"/>
        <w:rPr>
          <w:rFonts w:ascii="Arial" w:hAnsi="Arial" w:cs="Arial"/>
        </w:rPr>
      </w:pPr>
      <w:r w:rsidRPr="001C2E0D">
        <w:rPr>
          <w:rFonts w:ascii="Arial" w:hAnsi="Arial" w:cs="Arial"/>
        </w:rPr>
        <w:t>-</w:t>
      </w:r>
      <w:r w:rsidRPr="001C2E0D">
        <w:rPr>
          <w:rFonts w:ascii="Arial" w:hAnsi="Arial" w:cs="Arial"/>
        </w:rPr>
        <w:tab/>
      </w:r>
      <w:r w:rsidRPr="001C2E0D">
        <w:rPr>
          <w:rFonts w:ascii="Arial" w:hAnsi="Arial" w:cs="Arial"/>
          <w:b/>
          <w:bCs/>
        </w:rPr>
        <w:t>Compromiso y responsabilidad social</w:t>
      </w:r>
      <w:r w:rsidR="0092625E">
        <w:rPr>
          <w:rFonts w:ascii="Arial" w:hAnsi="Arial" w:cs="Arial"/>
          <w:b/>
          <w:bCs/>
        </w:rPr>
        <w:t>.</w:t>
      </w:r>
      <w:r w:rsidRPr="001C2E0D">
        <w:rPr>
          <w:rFonts w:ascii="Arial" w:hAnsi="Arial" w:cs="Arial"/>
        </w:rPr>
        <w:t xml:space="preserve"> Contribuir a reducir los desfases de capacidades apoyando el desarrollo de las CTIM y la formación en materias digitales. Hacer hincapié en los programas de aprendizaje, formación dual </w:t>
      </w:r>
      <w:r w:rsidR="0092625E">
        <w:rPr>
          <w:rFonts w:ascii="Arial" w:hAnsi="Arial" w:cs="Arial"/>
        </w:rPr>
        <w:t>--</w:t>
      </w:r>
      <w:r w:rsidRPr="001C2E0D">
        <w:rPr>
          <w:rFonts w:ascii="Arial" w:hAnsi="Arial" w:cs="Arial"/>
        </w:rPr>
        <w:t>es decir, combinación de formación en las escuelas con formación sobre el terreno</w:t>
      </w:r>
      <w:r w:rsidR="0092625E">
        <w:rPr>
          <w:rFonts w:ascii="Arial" w:hAnsi="Arial" w:cs="Arial"/>
        </w:rPr>
        <w:t xml:space="preserve">-- </w:t>
      </w:r>
      <w:r w:rsidRPr="001C2E0D">
        <w:rPr>
          <w:rFonts w:ascii="Arial" w:hAnsi="Arial" w:cs="Arial"/>
        </w:rPr>
        <w:t>y alianzas de formación empresarial, sobre todo</w:t>
      </w:r>
      <w:r w:rsidR="0092625E">
        <w:rPr>
          <w:rFonts w:ascii="Arial" w:hAnsi="Arial" w:cs="Arial"/>
        </w:rPr>
        <w:t xml:space="preserve"> para aquellos grupos con poca representación.</w:t>
      </w:r>
    </w:p>
    <w:p w:rsidR="009D2C9A" w:rsidRDefault="009D2C9A" w:rsidP="0092625E">
      <w:pPr>
        <w:spacing w:after="0" w:line="200" w:lineRule="exact"/>
        <w:ind w:right="340"/>
        <w:jc w:val="both"/>
        <w:rPr>
          <w:rFonts w:ascii="Arial" w:hAnsi="Arial" w:cs="Arial"/>
        </w:rPr>
      </w:pPr>
    </w:p>
    <w:p w:rsidR="0092625E" w:rsidRPr="001C2E0D" w:rsidRDefault="0092625E" w:rsidP="0092625E">
      <w:pPr>
        <w:spacing w:after="0" w:line="200" w:lineRule="exact"/>
        <w:ind w:right="340"/>
        <w:jc w:val="both"/>
        <w:rPr>
          <w:rFonts w:ascii="Arial" w:hAnsi="Arial" w:cs="Arial"/>
        </w:rPr>
      </w:pPr>
    </w:p>
    <w:p w:rsidR="009D2C9A" w:rsidRPr="0092625E" w:rsidRDefault="0092625E" w:rsidP="0092625E">
      <w:pPr>
        <w:spacing w:before="34" w:after="0" w:line="240" w:lineRule="auto"/>
        <w:ind w:left="116" w:right="340"/>
        <w:jc w:val="both"/>
        <w:rPr>
          <w:rFonts w:ascii="Arial" w:eastAsia="Arial" w:hAnsi="Arial" w:cs="Arial"/>
        </w:rPr>
      </w:pPr>
      <w:r>
        <w:rPr>
          <w:rFonts w:ascii="Arial" w:hAnsi="Arial" w:cs="Arial"/>
          <w:i/>
        </w:rPr>
        <w:t>L</w:t>
      </w:r>
      <w:r w:rsidR="00A339D3" w:rsidRPr="0092625E">
        <w:rPr>
          <w:rFonts w:ascii="Arial" w:hAnsi="Arial" w:cs="Arial"/>
          <w:i/>
        </w:rPr>
        <w:t xml:space="preserve">os </w:t>
      </w:r>
      <w:r>
        <w:rPr>
          <w:rFonts w:ascii="Arial" w:hAnsi="Arial" w:cs="Arial"/>
          <w:i/>
        </w:rPr>
        <w:t xml:space="preserve">abajo firmantes </w:t>
      </w:r>
      <w:r w:rsidR="00A339D3" w:rsidRPr="0092625E">
        <w:rPr>
          <w:rFonts w:ascii="Arial" w:hAnsi="Arial" w:cs="Arial"/>
          <w:i/>
        </w:rPr>
        <w:t>apoyamos este compromiso con la integración y la diversidad:</w:t>
      </w:r>
    </w:p>
    <w:p w:rsidR="00676C98" w:rsidRDefault="00676C98" w:rsidP="00676C98">
      <w:pPr>
        <w:tabs>
          <w:tab w:val="left" w:pos="6408"/>
        </w:tabs>
        <w:spacing w:before="477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Søren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Skou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 xml:space="preserve">A.P. </w:t>
      </w:r>
      <w:proofErr w:type="spellStart"/>
      <w:r>
        <w:rPr>
          <w:rFonts w:ascii="Arial" w:eastAsia="Arial" w:hAnsi="Arial"/>
          <w:color w:val="000000"/>
          <w:sz w:val="20"/>
        </w:rPr>
        <w:t>Møller-Mærsk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Ulrich </w:t>
      </w:r>
      <w:proofErr w:type="spellStart"/>
      <w:r>
        <w:rPr>
          <w:rFonts w:ascii="Arial" w:eastAsia="Arial" w:hAnsi="Arial"/>
          <w:color w:val="000000"/>
          <w:sz w:val="20"/>
        </w:rPr>
        <w:t>Spiesshofer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ABB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Kasper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Rorsted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adidas</w:t>
      </w:r>
      <w:proofErr w:type="spellEnd"/>
    </w:p>
    <w:p w:rsidR="00676C98" w:rsidRDefault="00676C98" w:rsidP="00676C98">
      <w:pPr>
        <w:tabs>
          <w:tab w:val="left" w:pos="6408"/>
        </w:tabs>
        <w:spacing w:before="62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Benoît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Potier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Air Liquide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Lakshmi</w:t>
      </w:r>
      <w:proofErr w:type="spellEnd"/>
      <w:r>
        <w:rPr>
          <w:rFonts w:ascii="Arial" w:eastAsia="Arial" w:hAnsi="Arial"/>
          <w:color w:val="000000"/>
          <w:sz w:val="20"/>
        </w:rPr>
        <w:t xml:space="preserve"> N. </w:t>
      </w:r>
      <w:proofErr w:type="spellStart"/>
      <w:r>
        <w:rPr>
          <w:rFonts w:ascii="Arial" w:eastAsia="Arial" w:hAnsi="Arial"/>
          <w:color w:val="000000"/>
          <w:sz w:val="20"/>
        </w:rPr>
        <w:t>Mittal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ArcelorMittal</w:t>
      </w:r>
      <w:proofErr w:type="spellEnd"/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Leif</w:t>
      </w:r>
      <w:proofErr w:type="spellEnd"/>
      <w:r>
        <w:rPr>
          <w:rFonts w:ascii="Arial" w:eastAsia="Arial" w:hAnsi="Arial"/>
          <w:color w:val="000000"/>
          <w:sz w:val="20"/>
        </w:rPr>
        <w:t xml:space="preserve"> Johansson,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AstraZeneca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Martin </w:t>
      </w:r>
      <w:proofErr w:type="spellStart"/>
      <w:r>
        <w:rPr>
          <w:rFonts w:ascii="Arial" w:eastAsia="Arial" w:hAnsi="Arial"/>
          <w:color w:val="000000"/>
          <w:sz w:val="20"/>
        </w:rPr>
        <w:t>Brudermüller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the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Board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Directors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BASF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Harald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Krüger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the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Board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Management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 xml:space="preserve">BMW </w:t>
      </w:r>
      <w:proofErr w:type="spellStart"/>
      <w:r>
        <w:rPr>
          <w:rFonts w:ascii="Arial" w:eastAsia="Arial" w:hAnsi="Arial"/>
          <w:color w:val="000000"/>
          <w:sz w:val="20"/>
        </w:rPr>
        <w:t>Group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Carl-</w:t>
      </w:r>
      <w:proofErr w:type="spellStart"/>
      <w:r>
        <w:rPr>
          <w:rFonts w:ascii="Arial" w:eastAsia="Arial" w:hAnsi="Arial"/>
          <w:color w:val="000000"/>
          <w:sz w:val="20"/>
        </w:rPr>
        <w:t>Henric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Svanberg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BP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Paul </w:t>
      </w:r>
      <w:proofErr w:type="spellStart"/>
      <w:r>
        <w:rPr>
          <w:rFonts w:ascii="Arial" w:eastAsia="Arial" w:hAnsi="Arial"/>
          <w:color w:val="000000"/>
          <w:sz w:val="20"/>
        </w:rPr>
        <w:t>Hermelin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Group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Capgemini</w:t>
      </w:r>
      <w:proofErr w:type="spellEnd"/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Iain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Conn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Centrica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Rodolfo De Benedetti,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CIR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Timotheus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Höttges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Deutsche Telekom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Johannes </w:t>
      </w:r>
      <w:proofErr w:type="spellStart"/>
      <w:r>
        <w:rPr>
          <w:rFonts w:ascii="Arial" w:eastAsia="Arial" w:hAnsi="Arial"/>
          <w:color w:val="000000"/>
          <w:sz w:val="20"/>
        </w:rPr>
        <w:t>Teyssen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E.ON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Isabelle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Kocher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ENGIE</w:t>
      </w:r>
    </w:p>
    <w:p w:rsidR="00676C98" w:rsidRDefault="00676C98" w:rsidP="00676C98">
      <w:pPr>
        <w:tabs>
          <w:tab w:val="left" w:pos="6408"/>
        </w:tabs>
        <w:spacing w:before="62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Claudio </w:t>
      </w:r>
      <w:proofErr w:type="spellStart"/>
      <w:r>
        <w:rPr>
          <w:rFonts w:ascii="Arial" w:eastAsia="Arial" w:hAnsi="Arial"/>
          <w:color w:val="000000"/>
          <w:sz w:val="20"/>
        </w:rPr>
        <w:t>Descalzi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Eni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Börje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Ekholm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President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Ericsson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Christoph</w:t>
      </w:r>
      <w:proofErr w:type="spellEnd"/>
      <w:r>
        <w:rPr>
          <w:rFonts w:ascii="Arial" w:eastAsia="Arial" w:hAnsi="Arial"/>
          <w:color w:val="000000"/>
          <w:sz w:val="20"/>
        </w:rPr>
        <w:t xml:space="preserve"> Franz,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the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Board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 xml:space="preserve">F. </w:t>
      </w:r>
      <w:proofErr w:type="spellStart"/>
      <w:r>
        <w:rPr>
          <w:rFonts w:ascii="Arial" w:eastAsia="Arial" w:hAnsi="Arial"/>
          <w:color w:val="000000"/>
          <w:sz w:val="20"/>
        </w:rPr>
        <w:t>Hoffmann</w:t>
      </w:r>
      <w:proofErr w:type="spellEnd"/>
      <w:r>
        <w:rPr>
          <w:rFonts w:ascii="Arial" w:eastAsia="Arial" w:hAnsi="Arial"/>
          <w:color w:val="000000"/>
          <w:sz w:val="20"/>
        </w:rPr>
        <w:t>-La Roche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Jean-François van </w:t>
      </w:r>
      <w:proofErr w:type="spellStart"/>
      <w:r>
        <w:rPr>
          <w:rFonts w:ascii="Arial" w:eastAsia="Arial" w:hAnsi="Arial"/>
          <w:color w:val="000000"/>
          <w:sz w:val="20"/>
        </w:rPr>
        <w:t>Boxmeer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HEINEKEN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Hans Van </w:t>
      </w:r>
      <w:proofErr w:type="spellStart"/>
      <w:proofErr w:type="gramStart"/>
      <w:r>
        <w:rPr>
          <w:rFonts w:ascii="Arial" w:eastAsia="Arial" w:hAnsi="Arial"/>
          <w:color w:val="000000"/>
          <w:sz w:val="20"/>
        </w:rPr>
        <w:t>Bylen</w:t>
      </w:r>
      <w:proofErr w:type="spellEnd"/>
      <w:r>
        <w:rPr>
          <w:rFonts w:ascii="Arial" w:eastAsia="Arial" w:hAnsi="Arial"/>
          <w:color w:val="000000"/>
          <w:sz w:val="20"/>
        </w:rPr>
        <w:t xml:space="preserve"> ,</w:t>
      </w:r>
      <w:proofErr w:type="gram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Henkel</w:t>
      </w:r>
      <w:proofErr w:type="spellEnd"/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Ignacio S. Galán,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Iberdrola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Pablo Isla,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Inditex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Jacob </w:t>
      </w:r>
      <w:proofErr w:type="spellStart"/>
      <w:r>
        <w:rPr>
          <w:rFonts w:ascii="Arial" w:eastAsia="Arial" w:hAnsi="Arial"/>
          <w:color w:val="000000"/>
          <w:sz w:val="20"/>
        </w:rPr>
        <w:t>Wallenberg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Investor AB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Henrik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Ehrnrooth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President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KONE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Jan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Jenisch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LafargeHolcim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Jean-Paul </w:t>
      </w:r>
      <w:proofErr w:type="spellStart"/>
      <w:proofErr w:type="gramStart"/>
      <w:r>
        <w:rPr>
          <w:rFonts w:ascii="Arial" w:eastAsia="Arial" w:hAnsi="Arial"/>
          <w:color w:val="000000"/>
          <w:sz w:val="20"/>
        </w:rPr>
        <w:t>Agon</w:t>
      </w:r>
      <w:proofErr w:type="spellEnd"/>
      <w:r>
        <w:rPr>
          <w:rFonts w:ascii="Arial" w:eastAsia="Arial" w:hAnsi="Arial"/>
          <w:color w:val="000000"/>
          <w:sz w:val="20"/>
        </w:rPr>
        <w:t xml:space="preserve"> ,</w:t>
      </w:r>
      <w:proofErr w:type="gram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L'Oréal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Jean-</w:t>
      </w:r>
      <w:proofErr w:type="spellStart"/>
      <w:r>
        <w:rPr>
          <w:rFonts w:ascii="Arial" w:eastAsia="Arial" w:hAnsi="Arial"/>
          <w:color w:val="000000"/>
          <w:sz w:val="20"/>
        </w:rPr>
        <w:t>Dom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inique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20"/>
        </w:rPr>
        <w:t>Senard</w:t>
      </w:r>
      <w:proofErr w:type="spellEnd"/>
      <w:r>
        <w:rPr>
          <w:rFonts w:ascii="Arial" w:eastAsia="Arial" w:hAnsi="Arial"/>
          <w:color w:val="000000"/>
          <w:sz w:val="20"/>
        </w:rPr>
        <w:t xml:space="preserve"> ,</w:t>
      </w:r>
      <w:proofErr w:type="gram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Michelin</w:t>
      </w:r>
    </w:p>
    <w:p w:rsidR="00676C98" w:rsidRDefault="00676C98" w:rsidP="00676C98">
      <w:pPr>
        <w:tabs>
          <w:tab w:val="left" w:pos="6408"/>
        </w:tabs>
        <w:spacing w:before="62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Zsolt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Hernádi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MOL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Paul </w:t>
      </w:r>
      <w:proofErr w:type="spellStart"/>
      <w:r>
        <w:rPr>
          <w:rFonts w:ascii="Arial" w:eastAsia="Arial" w:hAnsi="Arial"/>
          <w:color w:val="000000"/>
          <w:sz w:val="20"/>
        </w:rPr>
        <w:t>Bulcke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Nestlé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Risto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Siilasmaa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Nokia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Svein</w:t>
      </w:r>
      <w:proofErr w:type="spellEnd"/>
      <w:r>
        <w:rPr>
          <w:rFonts w:ascii="Arial" w:eastAsia="Arial" w:hAnsi="Arial"/>
          <w:color w:val="000000"/>
          <w:sz w:val="20"/>
        </w:rPr>
        <w:t xml:space="preserve"> Richard </w:t>
      </w:r>
      <w:proofErr w:type="spellStart"/>
      <w:r>
        <w:rPr>
          <w:rFonts w:ascii="Arial" w:eastAsia="Arial" w:hAnsi="Arial"/>
          <w:color w:val="000000"/>
          <w:sz w:val="20"/>
        </w:rPr>
        <w:t>Brandtzaeg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President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Norsk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Hydro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Stéphane</w:t>
      </w:r>
      <w:proofErr w:type="spellEnd"/>
      <w:r>
        <w:rPr>
          <w:rFonts w:ascii="Arial" w:eastAsia="Arial" w:hAnsi="Arial"/>
          <w:color w:val="000000"/>
          <w:sz w:val="20"/>
        </w:rPr>
        <w:t xml:space="preserve"> Richard,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&amp;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Orange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Dominique </w:t>
      </w:r>
      <w:proofErr w:type="spellStart"/>
      <w:r>
        <w:rPr>
          <w:rFonts w:ascii="Arial" w:eastAsia="Arial" w:hAnsi="Arial"/>
          <w:color w:val="000000"/>
          <w:sz w:val="20"/>
        </w:rPr>
        <w:t>Leroy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Proximus</w:t>
      </w:r>
      <w:proofErr w:type="spellEnd"/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Jean-</w:t>
      </w:r>
      <w:proofErr w:type="spellStart"/>
      <w:r>
        <w:rPr>
          <w:rFonts w:ascii="Arial" w:eastAsia="Arial" w:hAnsi="Arial"/>
          <w:color w:val="000000"/>
          <w:sz w:val="20"/>
        </w:rPr>
        <w:t>Sébastien</w:t>
      </w:r>
      <w:proofErr w:type="spellEnd"/>
      <w:r>
        <w:rPr>
          <w:rFonts w:ascii="Arial" w:eastAsia="Arial" w:hAnsi="Arial"/>
          <w:color w:val="000000"/>
          <w:sz w:val="20"/>
        </w:rPr>
        <w:t xml:space="preserve"> Jacques,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Rio Tinto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Ian</w:t>
      </w:r>
      <w:proofErr w:type="spellEnd"/>
      <w:r>
        <w:rPr>
          <w:rFonts w:ascii="Arial" w:eastAsia="Arial" w:hAnsi="Arial"/>
          <w:color w:val="000000"/>
          <w:sz w:val="20"/>
        </w:rPr>
        <w:t xml:space="preserve"> Davis,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Rolls-Royce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Ben van </w:t>
      </w:r>
      <w:proofErr w:type="spellStart"/>
      <w:r>
        <w:rPr>
          <w:rFonts w:ascii="Arial" w:eastAsia="Arial" w:hAnsi="Arial"/>
          <w:color w:val="000000"/>
          <w:sz w:val="20"/>
        </w:rPr>
        <w:t>Beurden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Royal Dutch Shell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Frans</w:t>
      </w:r>
      <w:proofErr w:type="spellEnd"/>
      <w:r>
        <w:rPr>
          <w:rFonts w:ascii="Arial" w:eastAsia="Arial" w:hAnsi="Arial"/>
          <w:color w:val="000000"/>
          <w:sz w:val="20"/>
        </w:rPr>
        <w:t xml:space="preserve"> van </w:t>
      </w:r>
      <w:proofErr w:type="spellStart"/>
      <w:r>
        <w:rPr>
          <w:rFonts w:ascii="Arial" w:eastAsia="Arial" w:hAnsi="Arial"/>
          <w:color w:val="000000"/>
          <w:sz w:val="20"/>
        </w:rPr>
        <w:t>Houten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President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Royal Philips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Güler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Sabanci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Sabanci</w:t>
      </w:r>
      <w:proofErr w:type="spellEnd"/>
      <w:r>
        <w:rPr>
          <w:rFonts w:ascii="Arial" w:eastAsia="Arial" w:hAnsi="Arial"/>
          <w:color w:val="000000"/>
          <w:sz w:val="20"/>
        </w:rPr>
        <w:t xml:space="preserve"> Holding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Pierre-André de </w:t>
      </w:r>
      <w:proofErr w:type="spellStart"/>
      <w:r>
        <w:rPr>
          <w:rFonts w:ascii="Arial" w:eastAsia="Arial" w:hAnsi="Arial"/>
          <w:color w:val="000000"/>
          <w:sz w:val="20"/>
        </w:rPr>
        <w:t>Chalendar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&amp;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Saint-Gobain</w:t>
      </w:r>
    </w:p>
    <w:p w:rsidR="00676C98" w:rsidRDefault="00676C98" w:rsidP="00676C98">
      <w:pPr>
        <w:tabs>
          <w:tab w:val="left" w:pos="6408"/>
        </w:tabs>
        <w:spacing w:before="62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Bill </w:t>
      </w:r>
      <w:proofErr w:type="spellStart"/>
      <w:r>
        <w:rPr>
          <w:rFonts w:ascii="Arial" w:eastAsia="Arial" w:hAnsi="Arial"/>
          <w:color w:val="000000"/>
          <w:sz w:val="20"/>
        </w:rPr>
        <w:t>McDermott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r>
        <w:rPr>
          <w:rFonts w:ascii="Arial" w:eastAsia="Arial" w:hAnsi="Arial"/>
          <w:i/>
          <w:color w:val="000000"/>
          <w:sz w:val="20"/>
        </w:rPr>
        <w:t>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SAP</w:t>
      </w:r>
    </w:p>
    <w:p w:rsidR="00676C98" w:rsidRDefault="00676C98" w:rsidP="00676C98">
      <w:pPr>
        <w:tabs>
          <w:tab w:val="left" w:pos="6408"/>
        </w:tabs>
        <w:spacing w:before="58" w:line="230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proofErr w:type="spellStart"/>
      <w:r>
        <w:rPr>
          <w:rFonts w:ascii="Arial" w:eastAsia="Arial" w:hAnsi="Arial"/>
          <w:color w:val="000000"/>
          <w:sz w:val="20"/>
        </w:rPr>
        <w:t>Joe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Kaeser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President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Officer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Siemens</w:t>
      </w:r>
    </w:p>
    <w:p w:rsidR="00676C98" w:rsidRDefault="00676C98" w:rsidP="00676C98">
      <w:pPr>
        <w:tabs>
          <w:tab w:val="left" w:pos="6408"/>
        </w:tabs>
        <w:spacing w:before="63" w:line="230" w:lineRule="exact"/>
        <w:jc w:val="both"/>
        <w:textAlignment w:val="baseline"/>
      </w:pPr>
      <w:r>
        <w:rPr>
          <w:rFonts w:ascii="Arial" w:eastAsia="Arial" w:hAnsi="Arial"/>
          <w:color w:val="000000"/>
          <w:sz w:val="20"/>
        </w:rPr>
        <w:t xml:space="preserve">Tony </w:t>
      </w:r>
      <w:proofErr w:type="spellStart"/>
      <w:r>
        <w:rPr>
          <w:rFonts w:ascii="Arial" w:eastAsia="Arial" w:hAnsi="Arial"/>
          <w:color w:val="000000"/>
          <w:sz w:val="20"/>
        </w:rPr>
        <w:t>Smurfit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Group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Smurfit</w:t>
      </w:r>
      <w:proofErr w:type="spellEnd"/>
      <w:r>
        <w:rPr>
          <w:rFonts w:ascii="Arial" w:eastAsia="Arial" w:hAnsi="Arial"/>
          <w:color w:val="000000"/>
          <w:sz w:val="20"/>
        </w:rPr>
        <w:t xml:space="preserve"> Kappa </w:t>
      </w:r>
      <w:proofErr w:type="spellStart"/>
      <w:r>
        <w:rPr>
          <w:rFonts w:ascii="Arial" w:eastAsia="Arial" w:hAnsi="Arial"/>
          <w:color w:val="000000"/>
          <w:sz w:val="20"/>
        </w:rPr>
        <w:t>Group</w:t>
      </w:r>
      <w:proofErr w:type="spellEnd"/>
    </w:p>
    <w:p w:rsidR="00676C98" w:rsidRDefault="00676C98" w:rsidP="00676C98">
      <w:pPr>
        <w:spacing w:before="61" w:line="229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Jean-Pierre </w:t>
      </w:r>
      <w:proofErr w:type="spellStart"/>
      <w:r>
        <w:rPr>
          <w:rFonts w:ascii="Arial" w:eastAsia="Arial" w:hAnsi="Arial"/>
          <w:color w:val="000000"/>
          <w:sz w:val="20"/>
        </w:rPr>
        <w:t>Clamadieu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the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Committee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 </w:t>
      </w:r>
      <w:proofErr w:type="spellStart"/>
      <w:r>
        <w:rPr>
          <w:rFonts w:ascii="Arial" w:eastAsia="Arial" w:hAnsi="Arial"/>
          <w:color w:val="000000"/>
          <w:sz w:val="20"/>
        </w:rPr>
        <w:t>Solvay</w:t>
      </w:r>
      <w:proofErr w:type="spellEnd"/>
    </w:p>
    <w:p w:rsidR="00676C98" w:rsidRDefault="00676C98" w:rsidP="00676C98">
      <w:pPr>
        <w:tabs>
          <w:tab w:val="left" w:pos="6480"/>
        </w:tabs>
        <w:spacing w:before="59" w:line="229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Paulo </w:t>
      </w:r>
      <w:proofErr w:type="spellStart"/>
      <w:r>
        <w:rPr>
          <w:rFonts w:ascii="Arial" w:eastAsia="Arial" w:hAnsi="Arial"/>
          <w:color w:val="000000"/>
          <w:sz w:val="20"/>
        </w:rPr>
        <w:t>Azevedo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Co-CEO</w:t>
      </w:r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Sonae</w:t>
      </w:r>
      <w:proofErr w:type="spellEnd"/>
    </w:p>
    <w:p w:rsidR="00676C98" w:rsidRDefault="00676C98" w:rsidP="00676C98">
      <w:pPr>
        <w:tabs>
          <w:tab w:val="left" w:pos="6480"/>
        </w:tabs>
        <w:spacing w:before="64" w:line="229" w:lineRule="exact"/>
        <w:jc w:val="both"/>
        <w:textAlignment w:val="baseline"/>
        <w:rPr>
          <w:rFonts w:ascii="Arial" w:eastAsia="Arial" w:hAnsi="Arial"/>
          <w:color w:val="000000"/>
          <w:spacing w:val="-2"/>
          <w:sz w:val="20"/>
        </w:rPr>
      </w:pPr>
      <w:proofErr w:type="spellStart"/>
      <w:r>
        <w:rPr>
          <w:rFonts w:ascii="Arial" w:eastAsia="Arial" w:hAnsi="Arial"/>
          <w:color w:val="000000"/>
          <w:spacing w:val="-2"/>
          <w:sz w:val="20"/>
        </w:rPr>
        <w:t>Gianfelice</w:t>
      </w:r>
      <w:proofErr w:type="spellEnd"/>
      <w:r>
        <w:rPr>
          <w:rFonts w:ascii="Arial" w:eastAsia="Arial" w:hAns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2"/>
          <w:sz w:val="20"/>
        </w:rPr>
        <w:t>Rocca</w:t>
      </w:r>
      <w:proofErr w:type="spellEnd"/>
      <w:r>
        <w:rPr>
          <w:rFonts w:ascii="Arial" w:eastAsia="Arial" w:hAnsi="Arial"/>
          <w:color w:val="000000"/>
          <w:spacing w:val="-2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pacing w:val="-2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pacing w:val="-2"/>
          <w:sz w:val="20"/>
        </w:rPr>
        <w:tab/>
      </w:r>
      <w:proofErr w:type="spellStart"/>
      <w:r>
        <w:rPr>
          <w:rFonts w:ascii="Arial" w:eastAsia="Arial" w:hAnsi="Arial"/>
          <w:color w:val="000000"/>
          <w:spacing w:val="-2"/>
          <w:sz w:val="20"/>
        </w:rPr>
        <w:t>Techint</w:t>
      </w:r>
      <w:proofErr w:type="spellEnd"/>
      <w:r>
        <w:rPr>
          <w:rFonts w:ascii="Arial" w:eastAsia="Arial" w:hAnsi="Arial"/>
          <w:color w:val="000000"/>
          <w:spacing w:val="-2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2"/>
          <w:sz w:val="20"/>
        </w:rPr>
        <w:t>Group</w:t>
      </w:r>
      <w:proofErr w:type="spellEnd"/>
      <w:r>
        <w:rPr>
          <w:rFonts w:ascii="Arial" w:eastAsia="Arial" w:hAnsi="Arial"/>
          <w:color w:val="000000"/>
          <w:spacing w:val="-2"/>
          <w:sz w:val="20"/>
        </w:rPr>
        <w:t xml:space="preserve"> of </w:t>
      </w:r>
      <w:proofErr w:type="spellStart"/>
      <w:r>
        <w:rPr>
          <w:rFonts w:ascii="Arial" w:eastAsia="Arial" w:hAnsi="Arial"/>
          <w:color w:val="000000"/>
          <w:spacing w:val="-2"/>
          <w:sz w:val="20"/>
        </w:rPr>
        <w:t>Companies</w:t>
      </w:r>
      <w:proofErr w:type="spellEnd"/>
    </w:p>
    <w:p w:rsidR="00676C98" w:rsidRDefault="00676C98" w:rsidP="00676C98">
      <w:pPr>
        <w:tabs>
          <w:tab w:val="left" w:pos="6480"/>
        </w:tabs>
        <w:spacing w:before="57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José María Álvarez-Pallete,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Telefónica</w:t>
      </w:r>
    </w:p>
    <w:p w:rsidR="00676C98" w:rsidRDefault="00676C98" w:rsidP="00676C98">
      <w:pPr>
        <w:tabs>
          <w:tab w:val="left" w:pos="6480"/>
        </w:tabs>
        <w:spacing w:before="64" w:line="229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Patrick </w:t>
      </w:r>
      <w:proofErr w:type="spellStart"/>
      <w:r>
        <w:rPr>
          <w:rFonts w:ascii="Arial" w:eastAsia="Arial" w:hAnsi="Arial"/>
          <w:color w:val="000000"/>
          <w:sz w:val="20"/>
        </w:rPr>
        <w:t>Pouyanné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the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Board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&amp;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Total</w:t>
      </w:r>
    </w:p>
    <w:p w:rsidR="00676C98" w:rsidRDefault="00676C98" w:rsidP="00676C98">
      <w:pPr>
        <w:tabs>
          <w:tab w:val="left" w:pos="6480"/>
        </w:tabs>
        <w:spacing w:before="59" w:line="229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Thomas </w:t>
      </w:r>
      <w:proofErr w:type="spellStart"/>
      <w:proofErr w:type="gramStart"/>
      <w:r>
        <w:rPr>
          <w:rFonts w:ascii="Arial" w:eastAsia="Arial" w:hAnsi="Arial"/>
          <w:color w:val="000000"/>
          <w:sz w:val="20"/>
        </w:rPr>
        <w:t>Leysen</w:t>
      </w:r>
      <w:proofErr w:type="spellEnd"/>
      <w:r>
        <w:rPr>
          <w:rFonts w:ascii="Arial" w:eastAsia="Arial" w:hAnsi="Arial"/>
          <w:color w:val="000000"/>
          <w:sz w:val="20"/>
        </w:rPr>
        <w:t xml:space="preserve"> ,</w:t>
      </w:r>
      <w:proofErr w:type="gram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the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Board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Umicore</w:t>
      </w:r>
      <w:proofErr w:type="spellEnd"/>
    </w:p>
    <w:p w:rsidR="00676C98" w:rsidRDefault="00676C98" w:rsidP="00676C98">
      <w:pPr>
        <w:tabs>
          <w:tab w:val="left" w:pos="6480"/>
        </w:tabs>
        <w:spacing w:before="59" w:line="229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Nick </w:t>
      </w:r>
      <w:proofErr w:type="spellStart"/>
      <w:r>
        <w:rPr>
          <w:rFonts w:ascii="Arial" w:eastAsia="Arial" w:hAnsi="Arial"/>
          <w:color w:val="000000"/>
          <w:sz w:val="20"/>
        </w:rPr>
        <w:t>Read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Chief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 xml:space="preserve">Vodafone </w:t>
      </w:r>
      <w:proofErr w:type="spellStart"/>
      <w:r>
        <w:rPr>
          <w:rFonts w:ascii="Arial" w:eastAsia="Arial" w:hAnsi="Arial"/>
          <w:color w:val="000000"/>
          <w:sz w:val="20"/>
        </w:rPr>
        <w:t>Group</w:t>
      </w:r>
      <w:proofErr w:type="spellEnd"/>
    </w:p>
    <w:p w:rsidR="00676C98" w:rsidRDefault="00676C98" w:rsidP="00676C98">
      <w:pPr>
        <w:tabs>
          <w:tab w:val="left" w:pos="6480"/>
        </w:tabs>
        <w:spacing w:before="64" w:line="229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Wolfgang Eder,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voestalpine</w:t>
      </w:r>
      <w:proofErr w:type="spellEnd"/>
    </w:p>
    <w:p w:rsidR="00676C98" w:rsidRDefault="00676C98" w:rsidP="00676C98">
      <w:pPr>
        <w:tabs>
          <w:tab w:val="left" w:pos="6480"/>
        </w:tabs>
        <w:spacing w:before="59" w:line="229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Martin </w:t>
      </w:r>
      <w:proofErr w:type="spellStart"/>
      <w:r>
        <w:rPr>
          <w:rFonts w:ascii="Arial" w:eastAsia="Arial" w:hAnsi="Arial"/>
          <w:color w:val="000000"/>
          <w:sz w:val="20"/>
        </w:rPr>
        <w:t>Lundstedt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/>
          <w:i/>
          <w:color w:val="000000"/>
          <w:sz w:val="20"/>
        </w:rPr>
        <w:t>President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and CEO</w:t>
      </w:r>
      <w:r>
        <w:rPr>
          <w:rFonts w:ascii="Arial" w:eastAsia="Arial" w:hAnsi="Arial"/>
          <w:i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 xml:space="preserve">Volvo </w:t>
      </w:r>
      <w:proofErr w:type="spellStart"/>
      <w:r>
        <w:rPr>
          <w:rFonts w:ascii="Arial" w:eastAsia="Arial" w:hAnsi="Arial"/>
          <w:color w:val="000000"/>
          <w:sz w:val="20"/>
        </w:rPr>
        <w:t>Group</w:t>
      </w:r>
      <w:proofErr w:type="spellEnd"/>
    </w:p>
    <w:p w:rsidR="009D2C9A" w:rsidRPr="0092625E" w:rsidRDefault="00676C98" w:rsidP="00676C98">
      <w:pPr>
        <w:tabs>
          <w:tab w:val="left" w:pos="6480"/>
        </w:tabs>
        <w:spacing w:before="64" w:line="229" w:lineRule="exact"/>
        <w:jc w:val="both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/>
          <w:color w:val="000000"/>
          <w:sz w:val="20"/>
        </w:rPr>
        <w:t xml:space="preserve">Nancy </w:t>
      </w:r>
      <w:proofErr w:type="spellStart"/>
      <w:r>
        <w:rPr>
          <w:rFonts w:ascii="Arial" w:eastAsia="Arial" w:hAnsi="Arial"/>
          <w:color w:val="000000"/>
          <w:sz w:val="20"/>
        </w:rPr>
        <w:t>McKinstry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r>
        <w:rPr>
          <w:rFonts w:ascii="Arial" w:eastAsia="Arial" w:hAnsi="Arial"/>
          <w:i/>
          <w:color w:val="000000"/>
          <w:sz w:val="20"/>
        </w:rPr>
        <w:t xml:space="preserve">CEO and </w:t>
      </w:r>
      <w:proofErr w:type="spellStart"/>
      <w:r>
        <w:rPr>
          <w:rFonts w:ascii="Arial" w:eastAsia="Arial" w:hAnsi="Arial"/>
          <w:i/>
          <w:color w:val="000000"/>
          <w:sz w:val="20"/>
        </w:rPr>
        <w:t>Chairman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of </w:t>
      </w:r>
      <w:proofErr w:type="spellStart"/>
      <w:r>
        <w:rPr>
          <w:rFonts w:ascii="Arial" w:eastAsia="Arial" w:hAnsi="Arial"/>
          <w:i/>
          <w:color w:val="000000"/>
          <w:sz w:val="20"/>
        </w:rPr>
        <w:t>the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Executive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z w:val="20"/>
        </w:rPr>
        <w:t>Board</w:t>
      </w:r>
      <w:proofErr w:type="spellEnd"/>
      <w:r>
        <w:rPr>
          <w:rFonts w:ascii="Arial" w:eastAsia="Arial" w:hAnsi="Arial"/>
          <w:i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Wolters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Kluwer</w:t>
      </w:r>
      <w:proofErr w:type="spellEnd"/>
    </w:p>
    <w:sectPr w:rsidR="009D2C9A" w:rsidRPr="0092625E" w:rsidSect="008D6F32">
      <w:headerReference w:type="default" r:id="rId8"/>
      <w:pgSz w:w="11920" w:h="16840"/>
      <w:pgMar w:top="1720" w:right="1340" w:bottom="156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FA" w:rsidRDefault="009025FA">
      <w:pPr>
        <w:spacing w:after="0" w:line="240" w:lineRule="auto"/>
      </w:pPr>
      <w:r>
        <w:separator/>
      </w:r>
    </w:p>
  </w:endnote>
  <w:endnote w:type="continuationSeparator" w:id="0">
    <w:p w:rsidR="009025FA" w:rsidRDefault="0090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FA" w:rsidRDefault="009025FA">
      <w:pPr>
        <w:spacing w:after="0" w:line="240" w:lineRule="auto"/>
      </w:pPr>
      <w:r>
        <w:separator/>
      </w:r>
    </w:p>
  </w:footnote>
  <w:footnote w:type="continuationSeparator" w:id="0">
    <w:p w:rsidR="009025FA" w:rsidRDefault="0090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9A" w:rsidRDefault="00676C98">
    <w:pPr>
      <w:spacing w:after="0" w:line="200" w:lineRule="exact"/>
      <w:rPr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57225" cy="6553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2C9A"/>
    <w:rsid w:val="000669E7"/>
    <w:rsid w:val="000903F0"/>
    <w:rsid w:val="00096D53"/>
    <w:rsid w:val="001C2E0D"/>
    <w:rsid w:val="00272FE0"/>
    <w:rsid w:val="002943E2"/>
    <w:rsid w:val="002B6C75"/>
    <w:rsid w:val="003E0A87"/>
    <w:rsid w:val="004E6438"/>
    <w:rsid w:val="00666F46"/>
    <w:rsid w:val="00676C98"/>
    <w:rsid w:val="006A1A80"/>
    <w:rsid w:val="0071454D"/>
    <w:rsid w:val="00864CF4"/>
    <w:rsid w:val="008D6F32"/>
    <w:rsid w:val="009025FA"/>
    <w:rsid w:val="0092625E"/>
    <w:rsid w:val="00935299"/>
    <w:rsid w:val="009D2C9A"/>
    <w:rsid w:val="00A339D3"/>
    <w:rsid w:val="00EB2AE4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66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F46"/>
    <w:rPr>
      <w:rFonts w:ascii="Tahoma" w:hAnsi="Tahoma" w:cs="Tahoma"/>
      <w:sz w:val="16"/>
      <w:szCs w:val="16"/>
    </w:rPr>
  </w:style>
  <w:style w:type="table" w:styleId="Listaclara-nfasis3">
    <w:name w:val="Light List Accent 3"/>
    <w:basedOn w:val="Tablanormal"/>
    <w:uiPriority w:val="61"/>
    <w:rsid w:val="00864CF4"/>
    <w:pPr>
      <w:widowControl/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86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72F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272F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lanormal"/>
    <w:uiPriority w:val="61"/>
    <w:rsid w:val="00272F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clara">
    <w:name w:val="Light Grid"/>
    <w:basedOn w:val="Tablanormal"/>
    <w:uiPriority w:val="62"/>
    <w:rsid w:val="00272F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96AB-8E22-4324-AB04-F1EF0A3E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Marín</dc:creator>
  <cp:lastModifiedBy>Javier Cervera benito</cp:lastModifiedBy>
  <cp:revision>9</cp:revision>
  <dcterms:created xsi:type="dcterms:W3CDTF">2018-11-15T13:53:00Z</dcterms:created>
  <dcterms:modified xsi:type="dcterms:W3CDTF">2018-11-15T17:25:00Z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2018-11-13T00:00:00Z</vt:filetime>
  </property>
  <property fmtid="{D5CDD505-2E9C-101B-9397-08002B2CF9AE}" pid="4" name="_AdHocReviewCycleID">
    <vt:i4>713857777</vt:i4>
  </property>
  <property fmtid="{D5CDD505-2E9C-101B-9397-08002B2CF9AE}" pid="5" name="_NewReviewCycle">
    <vt:lpwstr/>
  </property>
  <property fmtid="{D5CDD505-2E9C-101B-9397-08002B2CF9AE}" pid="6" name="_EmailSubject">
    <vt:lpwstr>Nota de prensa y anexo para enviar a los medios a las 12.00 horas</vt:lpwstr>
  </property>
  <property fmtid="{D5CDD505-2E9C-101B-9397-08002B2CF9AE}" pid="7" name="_AuthorEmail">
    <vt:lpwstr>jcerverab@iberdrola.es</vt:lpwstr>
  </property>
  <property fmtid="{D5CDD505-2E9C-101B-9397-08002B2CF9AE}" pid="8" name="_AuthorEmailDisplayName">
    <vt:lpwstr>Cervera Benito, Javier</vt:lpwstr>
  </property>
  <property fmtid="{D5CDD505-2E9C-101B-9397-08002B2CF9AE}" pid="10" name="_PreviousAdHocReviewCycleID">
    <vt:i4>-2004139649</vt:i4>
  </property>
</Properties>
</file>